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F8E50" w14:textId="5E3CE40E"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2012D4">
        <w:rPr>
          <w:b/>
          <w:bCs/>
          <w:noProof/>
          <w:sz w:val="24"/>
          <w:szCs w:val="24"/>
        </w:rPr>
        <w:t>4</w:t>
      </w:r>
      <w:r>
        <w:tab/>
      </w:r>
      <w:r w:rsidR="00881346" w:rsidRPr="00881346">
        <w:rPr>
          <w:rFonts w:cs="Arial"/>
          <w:b/>
          <w:bCs/>
          <w:noProof/>
          <w:sz w:val="28"/>
          <w:szCs w:val="28"/>
        </w:rPr>
        <w:t>R</w:t>
      </w:r>
      <w:r w:rsidR="00D807E1">
        <w:rPr>
          <w:rFonts w:cs="Arial"/>
          <w:b/>
          <w:bCs/>
          <w:noProof/>
          <w:sz w:val="28"/>
          <w:szCs w:val="28"/>
        </w:rPr>
        <w:t>3</w:t>
      </w:r>
      <w:r w:rsidR="00881346" w:rsidRPr="00881346">
        <w:rPr>
          <w:rFonts w:cs="Arial"/>
          <w:b/>
          <w:bCs/>
          <w:noProof/>
          <w:sz w:val="28"/>
          <w:szCs w:val="28"/>
        </w:rPr>
        <w:t>-2</w:t>
      </w:r>
      <w:r w:rsidR="00FB4FB4" w:rsidRPr="00FB4FB4">
        <w:rPr>
          <w:rFonts w:cs="Arial"/>
          <w:b/>
          <w:bCs/>
          <w:noProof/>
          <w:sz w:val="28"/>
          <w:szCs w:val="28"/>
        </w:rPr>
        <w:t>43561</w:t>
      </w:r>
    </w:p>
    <w:p w14:paraId="61035C91" w14:textId="5202CAAE" w:rsidR="007D03F4" w:rsidRDefault="002012D4" w:rsidP="00CE15E6">
      <w:pPr>
        <w:tabs>
          <w:tab w:val="left" w:pos="1701"/>
          <w:tab w:val="right" w:pos="9639"/>
        </w:tabs>
        <w:spacing w:after="0" w:line="288" w:lineRule="auto"/>
        <w:rPr>
          <w:b/>
          <w:bCs/>
          <w:szCs w:val="24"/>
        </w:rPr>
      </w:pPr>
      <w:r>
        <w:rPr>
          <w:rFonts w:ascii="Arial" w:hAnsi="Arial"/>
          <w:b/>
          <w:bCs/>
          <w:noProof/>
          <w:sz w:val="24"/>
          <w:szCs w:val="24"/>
        </w:rPr>
        <w:t>Fukuoka</w:t>
      </w:r>
      <w:r w:rsidR="00881346" w:rsidRPr="00881346">
        <w:rPr>
          <w:rFonts w:ascii="Arial" w:hAnsi="Arial"/>
          <w:b/>
          <w:bCs/>
          <w:noProof/>
          <w:sz w:val="24"/>
          <w:szCs w:val="24"/>
        </w:rPr>
        <w:t xml:space="preserve">, </w:t>
      </w:r>
      <w:r>
        <w:rPr>
          <w:rFonts w:ascii="Arial" w:hAnsi="Arial"/>
          <w:b/>
          <w:bCs/>
          <w:noProof/>
          <w:sz w:val="24"/>
          <w:szCs w:val="24"/>
        </w:rPr>
        <w:t>Japan</w:t>
      </w:r>
      <w:r w:rsidR="00881346" w:rsidRPr="00881346">
        <w:rPr>
          <w:rFonts w:ascii="Arial" w:hAnsi="Arial"/>
          <w:b/>
          <w:bCs/>
          <w:noProof/>
          <w:sz w:val="24"/>
          <w:szCs w:val="24"/>
        </w:rPr>
        <w:t xml:space="preserve">, </w:t>
      </w:r>
      <w:r>
        <w:rPr>
          <w:rFonts w:ascii="Arial" w:hAnsi="Arial"/>
          <w:b/>
          <w:bCs/>
          <w:noProof/>
          <w:sz w:val="24"/>
          <w:szCs w:val="24"/>
        </w:rPr>
        <w:t>May</w:t>
      </w:r>
      <w:r w:rsidR="004E2DCC">
        <w:rPr>
          <w:rFonts w:ascii="Arial" w:hAnsi="Arial"/>
          <w:b/>
          <w:bCs/>
          <w:noProof/>
          <w:sz w:val="24"/>
          <w:szCs w:val="24"/>
        </w:rPr>
        <w:t xml:space="preserve"> </w:t>
      </w:r>
      <w:r>
        <w:rPr>
          <w:rFonts w:ascii="Arial" w:hAnsi="Arial"/>
          <w:b/>
          <w:bCs/>
          <w:noProof/>
          <w:sz w:val="24"/>
          <w:szCs w:val="24"/>
        </w:rPr>
        <w:t>20</w:t>
      </w:r>
      <w:r w:rsidR="004E2DCC">
        <w:rPr>
          <w:rFonts w:ascii="Arial" w:hAnsi="Arial"/>
          <w:b/>
          <w:bCs/>
          <w:noProof/>
          <w:sz w:val="24"/>
          <w:szCs w:val="24"/>
        </w:rPr>
        <w:t>-</w:t>
      </w:r>
      <w:r>
        <w:rPr>
          <w:rFonts w:ascii="Arial" w:hAnsi="Arial"/>
          <w:b/>
          <w:bCs/>
          <w:noProof/>
          <w:sz w:val="24"/>
          <w:szCs w:val="24"/>
        </w:rPr>
        <w:t>24</w:t>
      </w:r>
      <w:r w:rsidR="00881346" w:rsidRPr="00881346">
        <w:rPr>
          <w:rFonts w:ascii="Arial" w:hAnsi="Arial"/>
          <w:b/>
          <w:bCs/>
          <w:noProof/>
          <w:sz w:val="24"/>
          <w:szCs w:val="24"/>
        </w:rPr>
        <w:t>, 202</w:t>
      </w:r>
      <w:r w:rsidR="00E51325">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53BBFBAC"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1C42ED">
        <w:rPr>
          <w:rFonts w:ascii="Arial" w:hAnsi="Arial" w:cs="Arial"/>
          <w:sz w:val="24"/>
          <w:lang w:val="en-US"/>
        </w:rPr>
        <w:t>4</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397B121"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proofErr w:type="spellStart"/>
      <w:r w:rsidR="001C42ED">
        <w:rPr>
          <w:rFonts w:ascii="Arial" w:hAnsi="Arial" w:cs="Arial"/>
          <w:sz w:val="24"/>
          <w:lang w:val="en-US"/>
        </w:rPr>
        <w:t>Multihop</w:t>
      </w:r>
      <w:proofErr w:type="spellEnd"/>
      <w:r w:rsidR="001C42ED">
        <w:rPr>
          <w:rFonts w:ascii="Arial" w:hAnsi="Arial" w:cs="Arial"/>
          <w:sz w:val="24"/>
          <w:lang w:val="en-US"/>
        </w:rPr>
        <w:t xml:space="preserve"> UE Trajectory Prediction and Feedback</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06B0B489" w:rsidR="00CC65A8" w:rsidRDefault="00F7718F" w:rsidP="00A57392">
      <w:pPr>
        <w:spacing w:line="276" w:lineRule="auto"/>
      </w:pPr>
      <w:r>
        <w:t xml:space="preserve">In RAN3#123-bis meeting, </w:t>
      </w:r>
      <w:r w:rsidR="00D471DB">
        <w:t xml:space="preserve">there was no common understanding among companies if </w:t>
      </w:r>
      <w:proofErr w:type="spellStart"/>
      <w:r w:rsidR="00D471DB">
        <w:t>multihop</w:t>
      </w:r>
      <w:proofErr w:type="spellEnd"/>
      <w:r w:rsidR="00D471DB">
        <w:t xml:space="preserve"> UE trajectory prediction and feedback solution is going to be </w:t>
      </w:r>
      <w:r w:rsidR="00966F56">
        <w:t xml:space="preserve">simple or not. Few companies mentioned that hop by hop feedback has minimal specification impact. However, it is unclear on how simple or complex hop by hop solution is as compared to direct feedback.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75E4746A" w:rsidR="00CC65A8" w:rsidRDefault="00CC65A8" w:rsidP="00CC65A8">
            <w:pPr>
              <w:spacing w:after="120"/>
              <w:ind w:right="-96"/>
              <w:jc w:val="both"/>
              <w:rPr>
                <w:b/>
                <w:bCs/>
                <w:u w:val="single"/>
              </w:rPr>
            </w:pPr>
            <w:r w:rsidRPr="0021227E">
              <w:rPr>
                <w:b/>
                <w:bCs/>
                <w:u w:val="single"/>
              </w:rPr>
              <w:t>R</w:t>
            </w:r>
            <w:r w:rsidR="009A44F7">
              <w:rPr>
                <w:b/>
                <w:bCs/>
                <w:u w:val="single"/>
              </w:rPr>
              <w:t>AN3#123-bis</w:t>
            </w:r>
          </w:p>
          <w:p w14:paraId="0E39E489" w14:textId="77777777" w:rsidR="009A44F7" w:rsidRPr="0021227E" w:rsidRDefault="009A44F7" w:rsidP="00CC65A8">
            <w:pPr>
              <w:spacing w:after="120"/>
              <w:ind w:right="-96"/>
              <w:jc w:val="both"/>
              <w:rPr>
                <w:b/>
                <w:bCs/>
                <w:u w:val="single"/>
              </w:rPr>
            </w:pPr>
          </w:p>
          <w:p w14:paraId="576EB8E2" w14:textId="77777777" w:rsidR="00D471DB" w:rsidRDefault="00D471DB" w:rsidP="00D471DB">
            <w:pPr>
              <w:autoSpaceDN/>
              <w:spacing w:after="120"/>
              <w:rPr>
                <w:rFonts w:ascii="Calibri" w:eastAsia="MS Mincho" w:hAnsi="Calibri" w:cs="Calibri"/>
                <w:i/>
                <w:iCs/>
                <w:color w:val="00B050"/>
                <w:kern w:val="2"/>
                <w:sz w:val="16"/>
                <w:szCs w:val="16"/>
              </w:rPr>
            </w:pPr>
            <w:r w:rsidRPr="003D3304">
              <w:rPr>
                <w:rFonts w:ascii="Calibri" w:eastAsia="MS Mincho" w:hAnsi="Calibri" w:cs="Calibri"/>
                <w:i/>
                <w:iCs/>
                <w:color w:val="00B050"/>
                <w:kern w:val="2"/>
                <w:sz w:val="16"/>
                <w:szCs w:val="16"/>
              </w:rPr>
              <w:t>It is agreed to evaluate solutions on multi hop trajectory and check their impact on specifications with the aim of minimizing that. If consensus on a solution approach is not reached at May meeting, the topic is down prioritized.</w:t>
            </w:r>
          </w:p>
          <w:p w14:paraId="3C328F5F" w14:textId="77777777" w:rsidR="00D471DB" w:rsidRPr="003D3304" w:rsidRDefault="00D471DB" w:rsidP="00D471DB">
            <w:pPr>
              <w:spacing w:after="120"/>
              <w:rPr>
                <w:rFonts w:ascii="Calibri" w:hAnsi="Calibri" w:cs="Calibri"/>
                <w:i/>
                <w:color w:val="FF0000"/>
                <w:kern w:val="2"/>
                <w:sz w:val="16"/>
                <w:szCs w:val="16"/>
              </w:rPr>
            </w:pPr>
            <w:r w:rsidRPr="003D3304">
              <w:rPr>
                <w:rFonts w:ascii="Calibri" w:hAnsi="Calibri" w:cs="Calibri"/>
                <w:i/>
                <w:color w:val="FF0000"/>
                <w:kern w:val="2"/>
                <w:sz w:val="16"/>
                <w:szCs w:val="16"/>
              </w:rPr>
              <w:t xml:space="preserve">Further discuss the ES and multi-hop use cases and solutions based on principles as approved </w:t>
            </w:r>
            <w:proofErr w:type="gramStart"/>
            <w:r w:rsidRPr="003D3304">
              <w:rPr>
                <w:rFonts w:ascii="Calibri" w:hAnsi="Calibri" w:cs="Calibri"/>
                <w:i/>
                <w:color w:val="FF0000"/>
                <w:kern w:val="2"/>
                <w:sz w:val="16"/>
                <w:szCs w:val="16"/>
              </w:rPr>
              <w:t>above</w:t>
            </w:r>
            <w:proofErr w:type="gramEnd"/>
          </w:p>
          <w:p w14:paraId="06C47AD3" w14:textId="7AB2F1AC" w:rsidR="00520556" w:rsidRPr="0021227E" w:rsidRDefault="00D471DB" w:rsidP="00D471DB">
            <w:pPr>
              <w:overflowPunct/>
              <w:autoSpaceDE/>
              <w:autoSpaceDN/>
              <w:adjustRightInd/>
              <w:spacing w:after="120" w:line="257" w:lineRule="auto"/>
              <w:contextualSpacing/>
              <w:jc w:val="both"/>
              <w:textAlignment w:val="auto"/>
              <w:rPr>
                <w:rFonts w:eastAsia="SimSun"/>
                <w:bCs/>
                <w:lang w:val="en-US" w:eastAsia="zh-CN"/>
              </w:rPr>
            </w:pPr>
            <w:r w:rsidRPr="003D3304">
              <w:rPr>
                <w:rFonts w:ascii="Calibri" w:hAnsi="Calibri" w:cs="Calibri"/>
                <w:i/>
                <w:color w:val="FF0000"/>
                <w:kern w:val="2"/>
                <w:sz w:val="16"/>
                <w:szCs w:val="16"/>
              </w:rPr>
              <w:t>Further down-selection in May meeting</w:t>
            </w:r>
          </w:p>
        </w:tc>
      </w:tr>
    </w:tbl>
    <w:p w14:paraId="34E705B2" w14:textId="05F5A866" w:rsidR="00DE6FFF" w:rsidRDefault="00DE6FFF" w:rsidP="00A57392">
      <w:pPr>
        <w:spacing w:line="276" w:lineRule="auto"/>
      </w:pPr>
    </w:p>
    <w:p w14:paraId="0647D8C1" w14:textId="291E33A9" w:rsidR="00692DB3" w:rsidRDefault="00CC65A8" w:rsidP="00A57392">
      <w:pPr>
        <w:spacing w:line="276" w:lineRule="auto"/>
      </w:pPr>
      <w:r>
        <w:t>In this paper we discuss our view</w:t>
      </w:r>
      <w:r w:rsidR="00A7652D">
        <w:t>s</w:t>
      </w:r>
      <w:r>
        <w:t xml:space="preserve"> </w:t>
      </w:r>
      <w:r w:rsidR="00A7652D">
        <w:t xml:space="preserve">on </w:t>
      </w:r>
      <w:r w:rsidR="00966F56">
        <w:t>both hop by hop and direct hop feedback solution and comparisons between them</w:t>
      </w:r>
      <w:r w:rsidR="00A83F38">
        <w:t>.</w:t>
      </w:r>
    </w:p>
    <w:p w14:paraId="7B502DCF" w14:textId="3EAB77E5" w:rsidR="00DE6FFF" w:rsidRDefault="002727D6" w:rsidP="0026702A">
      <w:pPr>
        <w:pStyle w:val="Heading1"/>
        <w:spacing w:line="276" w:lineRule="auto"/>
        <w:ind w:left="450"/>
      </w:pPr>
      <w:r>
        <w:t>Discussion</w:t>
      </w:r>
    </w:p>
    <w:p w14:paraId="41B2F118" w14:textId="45FB3727" w:rsidR="00F62418" w:rsidRDefault="00F62418" w:rsidP="006B274B">
      <w:pPr>
        <w:pStyle w:val="Heading2"/>
        <w:ind w:left="0" w:firstLine="0"/>
        <w:rPr>
          <w:lang w:eastAsia="zh-CN"/>
        </w:rPr>
      </w:pPr>
      <w:r>
        <w:t xml:space="preserve">Direct </w:t>
      </w:r>
      <w:r>
        <w:rPr>
          <w:lang w:eastAsia="zh-CN"/>
        </w:rPr>
        <w:t>UE Trajectory Feedback Collection</w:t>
      </w:r>
    </w:p>
    <w:p w14:paraId="3CC001C6" w14:textId="7450FB3E" w:rsidR="00F62418" w:rsidRDefault="00F62418" w:rsidP="00F62418">
      <w:pPr>
        <w:rPr>
          <w:lang w:eastAsia="zh-CN"/>
        </w:rPr>
      </w:pPr>
      <w:r>
        <w:rPr>
          <w:lang w:eastAsia="zh-CN"/>
        </w:rPr>
        <w:t xml:space="preserve">The source node which predicts the UE trajectory knows the cells </w:t>
      </w:r>
      <w:r w:rsidR="0057266E">
        <w:rPr>
          <w:lang w:eastAsia="zh-CN"/>
        </w:rPr>
        <w:t xml:space="preserve">and </w:t>
      </w:r>
      <w:proofErr w:type="spellStart"/>
      <w:r w:rsidR="0057266E">
        <w:rPr>
          <w:lang w:eastAsia="zh-CN"/>
        </w:rPr>
        <w:t>gNBs</w:t>
      </w:r>
      <w:proofErr w:type="spellEnd"/>
      <w:r w:rsidR="0057266E">
        <w:rPr>
          <w:lang w:eastAsia="zh-CN"/>
        </w:rPr>
        <w:t xml:space="preserve"> </w:t>
      </w:r>
      <w:r>
        <w:rPr>
          <w:lang w:eastAsia="zh-CN"/>
        </w:rPr>
        <w:t xml:space="preserve">where the UE can possibly connect to in near future. Hence the node which predicts the UE trajectory and wants the feedback on the actual UE Trajectory can send Data collection Request to all the possible target nodes where the UE is predicted to connect to. In the Handover Request along with the Data Collection ID, the UE context reference at the source node (UE ID at the source node) which collects the UE trajectory feedback from other nodes needs </w:t>
      </w:r>
      <w:r w:rsidR="0057266E">
        <w:rPr>
          <w:lang w:eastAsia="zh-CN"/>
        </w:rPr>
        <w:t>to</w:t>
      </w:r>
      <w:r>
        <w:rPr>
          <w:lang w:eastAsia="zh-CN"/>
        </w:rPr>
        <w:t xml:space="preserve"> be passed for UE identification at the Feedback collection node. Reference call flow is shown below.</w:t>
      </w:r>
    </w:p>
    <w:p w14:paraId="2D10D116" w14:textId="77777777" w:rsidR="00F62418" w:rsidRDefault="00F62418" w:rsidP="00F62418">
      <w:pPr>
        <w:rPr>
          <w:lang w:eastAsia="zh-CN"/>
        </w:rPr>
      </w:pPr>
    </w:p>
    <w:p w14:paraId="79320FC2" w14:textId="2A095452" w:rsidR="00F62418" w:rsidRDefault="00F62418" w:rsidP="00F62418">
      <w:pPr>
        <w:rPr>
          <w:lang w:eastAsia="zh-CN"/>
        </w:rPr>
      </w:pPr>
      <w:r>
        <w:rPr>
          <w:noProof/>
          <w:lang w:eastAsia="zh-CN"/>
        </w:rPr>
        <w:lastRenderedPageBreak/>
        <w:drawing>
          <wp:inline distT="0" distB="0" distL="0" distR="0" wp14:anchorId="26EA864D" wp14:editId="388A3B15">
            <wp:extent cx="4629150" cy="4265930"/>
            <wp:effectExtent l="0" t="0" r="0" b="1270"/>
            <wp:docPr id="35312250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122502" name="Picture 1"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29150" cy="4265930"/>
                    </a:xfrm>
                    <a:prstGeom prst="rect">
                      <a:avLst/>
                    </a:prstGeom>
                    <a:noFill/>
                  </pic:spPr>
                </pic:pic>
              </a:graphicData>
            </a:graphic>
          </wp:inline>
        </w:drawing>
      </w:r>
    </w:p>
    <w:p w14:paraId="10936C5B" w14:textId="77777777" w:rsidR="00F62418" w:rsidRDefault="00F62418" w:rsidP="00F62418">
      <w:pPr>
        <w:rPr>
          <w:b/>
          <w:bCs/>
          <w:u w:val="single"/>
          <w:lang w:eastAsia="zh-CN"/>
        </w:rPr>
      </w:pPr>
    </w:p>
    <w:p w14:paraId="5522BE7F" w14:textId="77777777" w:rsidR="00235F42" w:rsidRPr="00292AFB" w:rsidRDefault="00235F42" w:rsidP="00235F42">
      <w:pPr>
        <w:pStyle w:val="Observation"/>
        <w:rPr>
          <w:bCs/>
          <w:lang w:eastAsia="zh-CN"/>
        </w:rPr>
      </w:pPr>
      <w:bookmarkStart w:id="1" w:name="_Toc166184972"/>
      <w:bookmarkStart w:id="2" w:name="_Toc166185003"/>
      <w:bookmarkStart w:id="3" w:name="_Toc166185038"/>
      <w:bookmarkStart w:id="4" w:name="_Toc166185673"/>
      <w:bookmarkStart w:id="5" w:name="_Toc166191735"/>
      <w:bookmarkStart w:id="6" w:name="_Toc166184969"/>
      <w:bookmarkStart w:id="7" w:name="_Toc166185000"/>
      <w:bookmarkStart w:id="8" w:name="_Toc166185035"/>
      <w:bookmarkStart w:id="9" w:name="_Toc166231786"/>
      <w:r>
        <w:t xml:space="preserve">Without specification of solution for </w:t>
      </w:r>
      <w:proofErr w:type="spellStart"/>
      <w:r>
        <w:t>multihop</w:t>
      </w:r>
      <w:proofErr w:type="spellEnd"/>
      <w:r>
        <w:t xml:space="preserve"> UE Trajectory prediction, AI/ML based Mobility Optimization will not provide the expected benefits as a use case.</w:t>
      </w:r>
      <w:bookmarkEnd w:id="1"/>
      <w:bookmarkEnd w:id="2"/>
      <w:bookmarkEnd w:id="3"/>
      <w:bookmarkEnd w:id="4"/>
      <w:bookmarkEnd w:id="5"/>
      <w:bookmarkEnd w:id="9"/>
      <w:r>
        <w:t xml:space="preserve"> </w:t>
      </w:r>
    </w:p>
    <w:p w14:paraId="7266ABBB" w14:textId="77777777" w:rsidR="00235F42" w:rsidRPr="00235F42" w:rsidRDefault="00235F42" w:rsidP="00235F42">
      <w:pPr>
        <w:pStyle w:val="Observation"/>
        <w:numPr>
          <w:ilvl w:val="0"/>
          <w:numId w:val="0"/>
        </w:numPr>
        <w:ind w:left="432"/>
        <w:rPr>
          <w:bCs/>
          <w:lang w:eastAsia="zh-CN"/>
        </w:rPr>
      </w:pPr>
    </w:p>
    <w:p w14:paraId="2A5E3691" w14:textId="30F2EC79" w:rsidR="0057266E" w:rsidRPr="00292AFB" w:rsidRDefault="0057266E" w:rsidP="00677D82">
      <w:pPr>
        <w:pStyle w:val="Observation"/>
        <w:rPr>
          <w:bCs/>
          <w:lang w:eastAsia="zh-CN"/>
        </w:rPr>
      </w:pPr>
      <w:bookmarkStart w:id="10" w:name="_Toc166185674"/>
      <w:bookmarkStart w:id="11" w:name="_Toc166191736"/>
      <w:bookmarkStart w:id="12" w:name="_Toc166231787"/>
      <w:r w:rsidRPr="0057266E">
        <w:t xml:space="preserve">The source node which predicts the UE trajectory knows the cells </w:t>
      </w:r>
      <w:r w:rsidR="00F62649">
        <w:t xml:space="preserve">and </w:t>
      </w:r>
      <w:proofErr w:type="spellStart"/>
      <w:r w:rsidR="00F62649">
        <w:t>gNBs</w:t>
      </w:r>
      <w:proofErr w:type="spellEnd"/>
      <w:r w:rsidR="00F62649">
        <w:t xml:space="preserve"> </w:t>
      </w:r>
      <w:r w:rsidRPr="0057266E">
        <w:t xml:space="preserve">where the UE </w:t>
      </w:r>
      <w:r w:rsidR="00F62649">
        <w:t>is predicted to</w:t>
      </w:r>
      <w:r w:rsidRPr="0057266E">
        <w:t xml:space="preserve"> connect</w:t>
      </w:r>
      <w:r>
        <w:t>.</w:t>
      </w:r>
      <w:bookmarkEnd w:id="6"/>
      <w:bookmarkEnd w:id="7"/>
      <w:bookmarkEnd w:id="8"/>
      <w:bookmarkEnd w:id="10"/>
      <w:bookmarkEnd w:id="11"/>
      <w:bookmarkEnd w:id="12"/>
      <w:r>
        <w:t xml:space="preserve"> </w:t>
      </w:r>
    </w:p>
    <w:p w14:paraId="53A90E14" w14:textId="5B10012E" w:rsidR="0057266E" w:rsidRPr="00963FB5" w:rsidRDefault="0057266E" w:rsidP="0057266E">
      <w:pPr>
        <w:pStyle w:val="PropObs"/>
      </w:pPr>
      <w:bookmarkStart w:id="13" w:name="_Toc166184974"/>
      <w:bookmarkStart w:id="14" w:name="_Toc166185680"/>
      <w:bookmarkStart w:id="15" w:name="_Toc166191739"/>
      <w:bookmarkStart w:id="16" w:name="_Toc166231790"/>
      <w:r w:rsidRPr="0057266E">
        <w:t xml:space="preserve">The source node which </w:t>
      </w:r>
      <w:r w:rsidR="00592D0D">
        <w:t xml:space="preserve">wants to </w:t>
      </w:r>
      <w:r w:rsidRPr="0057266E">
        <w:t xml:space="preserve">collect the UE Trajectory Feedback configures all the </w:t>
      </w:r>
      <w:r w:rsidR="00292AFB">
        <w:t>predicted</w:t>
      </w:r>
      <w:r w:rsidRPr="0057266E">
        <w:t xml:space="preserve"> targets nodes with Data Collection Request for measured UE Trajectory data collection</w:t>
      </w:r>
      <w:r>
        <w:t>.</w:t>
      </w:r>
      <w:r w:rsidR="00292AFB">
        <w:t xml:space="preserve"> The feedback collection is limited to only predicted targets which are directly connected to the source node via </w:t>
      </w:r>
      <w:proofErr w:type="spellStart"/>
      <w:r w:rsidR="00292AFB">
        <w:t>Xn</w:t>
      </w:r>
      <w:proofErr w:type="spellEnd"/>
      <w:r w:rsidR="00292AFB">
        <w:t xml:space="preserve"> interface.</w:t>
      </w:r>
      <w:bookmarkEnd w:id="13"/>
      <w:bookmarkEnd w:id="14"/>
      <w:bookmarkEnd w:id="15"/>
      <w:bookmarkEnd w:id="16"/>
    </w:p>
    <w:p w14:paraId="571B76CA" w14:textId="77777777" w:rsidR="0057266E" w:rsidRPr="00E664B5" w:rsidRDefault="0057266E" w:rsidP="0057266E">
      <w:pPr>
        <w:rPr>
          <w:b/>
          <w:bCs/>
          <w:lang w:eastAsia="zh-CN"/>
        </w:rPr>
      </w:pPr>
    </w:p>
    <w:p w14:paraId="6C72DEFB" w14:textId="1234500B" w:rsidR="00292AFB" w:rsidRDefault="00292AFB" w:rsidP="0057266E">
      <w:pPr>
        <w:pStyle w:val="PropObs"/>
      </w:pPr>
      <w:bookmarkStart w:id="17" w:name="_Toc166184975"/>
      <w:bookmarkStart w:id="18" w:name="_Toc166185681"/>
      <w:bookmarkStart w:id="19" w:name="_Toc166191740"/>
      <w:bookmarkStart w:id="20" w:name="_Toc166231791"/>
      <w:r>
        <w:t xml:space="preserve">The source node </w:t>
      </w:r>
      <w:r w:rsidR="00592D0D">
        <w:t>(</w:t>
      </w:r>
      <w:proofErr w:type="spellStart"/>
      <w:r w:rsidR="00592D0D">
        <w:t>i.e</w:t>
      </w:r>
      <w:proofErr w:type="spellEnd"/>
      <w:r w:rsidR="00592D0D">
        <w:t xml:space="preserve"> </w:t>
      </w:r>
      <w:r>
        <w:t>which collects the UE Trajectory feedback</w:t>
      </w:r>
      <w:r w:rsidR="00592D0D">
        <w:t>)</w:t>
      </w:r>
      <w:r>
        <w:t xml:space="preserve"> provides the list of configured </w:t>
      </w:r>
      <w:r w:rsidRPr="00292AFB">
        <w:t>Data Collection ID</w:t>
      </w:r>
      <w:r>
        <w:t>(s)</w:t>
      </w:r>
      <w:r w:rsidRPr="00292AFB">
        <w:t xml:space="preserve"> </w:t>
      </w:r>
      <w:r>
        <w:t xml:space="preserve">per Predicted target node and </w:t>
      </w:r>
      <w:r w:rsidR="00AE6BEA">
        <w:t xml:space="preserve">the </w:t>
      </w:r>
      <w:r>
        <w:t xml:space="preserve">source node </w:t>
      </w:r>
      <w:r w:rsidR="00AE6BEA">
        <w:t xml:space="preserve">UE ID </w:t>
      </w:r>
      <w:r>
        <w:t xml:space="preserve">in the </w:t>
      </w:r>
      <w:r w:rsidRPr="00292AFB">
        <w:t xml:space="preserve">Handover Request </w:t>
      </w:r>
      <w:r>
        <w:t>message</w:t>
      </w:r>
      <w:r w:rsidR="00592D0D">
        <w:t xml:space="preserve"> to the target</w:t>
      </w:r>
      <w:r>
        <w:t>. There are only 2 new IEs which are needed in Handover Request to achieve direct UE Trajectory feedback collection.</w:t>
      </w:r>
      <w:bookmarkEnd w:id="17"/>
      <w:bookmarkEnd w:id="18"/>
      <w:bookmarkEnd w:id="19"/>
      <w:bookmarkEnd w:id="20"/>
    </w:p>
    <w:p w14:paraId="0DE132AE" w14:textId="77777777" w:rsidR="00292AFB" w:rsidRDefault="00292AFB" w:rsidP="00292AFB">
      <w:pPr>
        <w:pStyle w:val="ListParagraph"/>
      </w:pPr>
    </w:p>
    <w:p w14:paraId="6CC37DE4" w14:textId="0D053F29" w:rsidR="0057266E" w:rsidRPr="00963FB5" w:rsidRDefault="00292AFB" w:rsidP="0057266E">
      <w:pPr>
        <w:pStyle w:val="PropObs"/>
      </w:pPr>
      <w:bookmarkStart w:id="21" w:name="_Toc166184976"/>
      <w:bookmarkStart w:id="22" w:name="_Toc166185682"/>
      <w:bookmarkStart w:id="23" w:name="_Toc166191741"/>
      <w:bookmarkStart w:id="24" w:name="_Toc166231792"/>
      <w:r>
        <w:t xml:space="preserve">When the UE goes to un-predicted target or to a target which is not </w:t>
      </w:r>
      <w:proofErr w:type="spellStart"/>
      <w:r>
        <w:t>Xn</w:t>
      </w:r>
      <w:proofErr w:type="spellEnd"/>
      <w:r>
        <w:t xml:space="preserve"> connected to the feedback collection source or if the UE goes to </w:t>
      </w:r>
      <w:proofErr w:type="spellStart"/>
      <w:r>
        <w:t>RRC_Idle</w:t>
      </w:r>
      <w:proofErr w:type="spellEnd"/>
      <w:r>
        <w:t xml:space="preserve">/inactive the feedback collection is </w:t>
      </w:r>
      <w:r w:rsidR="00235F42">
        <w:t>terminated</w:t>
      </w:r>
      <w:r w:rsidR="00AE6BEA">
        <w:t xml:space="preserve"> in the target</w:t>
      </w:r>
      <w:r w:rsidR="00235F42">
        <w:t>,</w:t>
      </w:r>
      <w:r>
        <w:t xml:space="preserve"> and the collected feedback is reported</w:t>
      </w:r>
      <w:r w:rsidR="00AE6BEA">
        <w:t xml:space="preserve"> to the source</w:t>
      </w:r>
      <w:r>
        <w:t>.</w:t>
      </w:r>
      <w:bookmarkEnd w:id="21"/>
      <w:bookmarkEnd w:id="22"/>
      <w:bookmarkEnd w:id="23"/>
      <w:bookmarkEnd w:id="24"/>
      <w:r>
        <w:t xml:space="preserve">  </w:t>
      </w:r>
    </w:p>
    <w:p w14:paraId="30C46E90" w14:textId="77777777" w:rsidR="0057266E" w:rsidRPr="00E664B5" w:rsidRDefault="0057266E" w:rsidP="0057266E">
      <w:pPr>
        <w:rPr>
          <w:b/>
          <w:bCs/>
          <w:lang w:eastAsia="zh-CN"/>
        </w:rPr>
      </w:pPr>
    </w:p>
    <w:p w14:paraId="18BB23CF" w14:textId="730FD6DE" w:rsidR="00A7652D" w:rsidRDefault="00966F56" w:rsidP="006B274B">
      <w:pPr>
        <w:pStyle w:val="Heading2"/>
        <w:ind w:left="0" w:firstLine="0"/>
      </w:pPr>
      <w:r>
        <w:t xml:space="preserve">Comparison between hop-by-hop and direct Feedback </w:t>
      </w:r>
    </w:p>
    <w:p w14:paraId="4FBDFF68" w14:textId="77777777" w:rsidR="00966F56" w:rsidRDefault="00966F56" w:rsidP="00966F56"/>
    <w:p w14:paraId="0E4CBBBE" w14:textId="2AB843C4" w:rsidR="00966F56" w:rsidRDefault="00966F56" w:rsidP="00966F56">
      <w:pPr>
        <w:rPr>
          <w:b/>
          <w:bCs/>
          <w:u w:val="single"/>
        </w:rPr>
      </w:pPr>
      <w:r w:rsidRPr="00966F56">
        <w:rPr>
          <w:b/>
          <w:bCs/>
          <w:u w:val="single"/>
        </w:rPr>
        <w:lastRenderedPageBreak/>
        <w:t xml:space="preserve">Hop by </w:t>
      </w:r>
      <w:r>
        <w:rPr>
          <w:b/>
          <w:bCs/>
          <w:u w:val="single"/>
        </w:rPr>
        <w:t>H</w:t>
      </w:r>
      <w:r w:rsidRPr="00966F56">
        <w:rPr>
          <w:b/>
          <w:bCs/>
          <w:u w:val="single"/>
        </w:rPr>
        <w:t xml:space="preserve">op </w:t>
      </w:r>
      <w:r>
        <w:rPr>
          <w:b/>
          <w:bCs/>
          <w:u w:val="single"/>
        </w:rPr>
        <w:t>F</w:t>
      </w:r>
      <w:r w:rsidRPr="00966F56">
        <w:rPr>
          <w:b/>
          <w:bCs/>
          <w:u w:val="single"/>
        </w:rPr>
        <w:t>eedback</w:t>
      </w:r>
    </w:p>
    <w:p w14:paraId="4F048769" w14:textId="7FB6AD6D" w:rsidR="00966F56" w:rsidRPr="00966F56" w:rsidRDefault="00966F56" w:rsidP="00966F56">
      <w:r w:rsidRPr="00966F56">
        <w:t xml:space="preserve">In </w:t>
      </w:r>
      <w:proofErr w:type="gramStart"/>
      <w:r>
        <w:t>hop by hop</w:t>
      </w:r>
      <w:proofErr w:type="gramEnd"/>
      <w:r>
        <w:t xml:space="preserve"> </w:t>
      </w:r>
      <w:r w:rsidR="00F62418">
        <w:t>feedback collection every node in the UE Trajectory path configures the subsequent target node for UE Trajectory feedback. The feedback for UE Trajectory prediction is passed from current node to the previous node and the cycle continues until the feedback reaches the UE Trajectory prediction originating source.</w:t>
      </w:r>
    </w:p>
    <w:p w14:paraId="30CB2970" w14:textId="77777777" w:rsidR="00966F56" w:rsidRPr="00F62418" w:rsidRDefault="00966F56" w:rsidP="00966F56">
      <w:pPr>
        <w:rPr>
          <w:b/>
          <w:bCs/>
          <w:u w:val="single"/>
        </w:rPr>
      </w:pPr>
      <w:r w:rsidRPr="00F62418">
        <w:rPr>
          <w:b/>
          <w:bCs/>
          <w:u w:val="single"/>
        </w:rPr>
        <w:t>Disadvantages:</w:t>
      </w:r>
    </w:p>
    <w:p w14:paraId="7D01771D" w14:textId="77777777" w:rsidR="00966F56" w:rsidRDefault="00966F56" w:rsidP="00F62418">
      <w:pPr>
        <w:pStyle w:val="ListParagraph"/>
        <w:numPr>
          <w:ilvl w:val="0"/>
          <w:numId w:val="39"/>
        </w:numPr>
      </w:pPr>
      <w:r>
        <w:t>All the nodes in the UE Trajectory need to maintain UE context to forward the feedback to the UE Trajectory Prediction originating source node, which implies millions of UE context needs to be maintained until feedback collection period.</w:t>
      </w:r>
    </w:p>
    <w:p w14:paraId="3C43940A" w14:textId="77777777" w:rsidR="00966F56" w:rsidRDefault="00966F56" w:rsidP="00F62418">
      <w:pPr>
        <w:pStyle w:val="ListParagraph"/>
        <w:numPr>
          <w:ilvl w:val="0"/>
          <w:numId w:val="39"/>
        </w:numPr>
      </w:pPr>
      <w:r>
        <w:t>It is unclear on how the Measured UE trajectory collection duration and number of visited cells is percolated from the UE Trajectory Prediction originating source node to the subsequent nodes.</w:t>
      </w:r>
    </w:p>
    <w:p w14:paraId="07930AE5" w14:textId="77777777" w:rsidR="00966F56" w:rsidRDefault="00966F56" w:rsidP="00F62418">
      <w:pPr>
        <w:pStyle w:val="ListParagraph"/>
        <w:numPr>
          <w:ilvl w:val="0"/>
          <w:numId w:val="39"/>
        </w:numPr>
      </w:pPr>
      <w:r>
        <w:t>It is also unclear on how long each node in the UE Trajectory path needs to maintain the UE context.</w:t>
      </w:r>
    </w:p>
    <w:p w14:paraId="2F159CB4" w14:textId="77777777" w:rsidR="00966F56" w:rsidRPr="00F62418" w:rsidRDefault="00966F56" w:rsidP="00966F56">
      <w:pPr>
        <w:rPr>
          <w:b/>
          <w:bCs/>
          <w:u w:val="single"/>
        </w:rPr>
      </w:pPr>
      <w:r w:rsidRPr="00F62418">
        <w:rPr>
          <w:b/>
          <w:bCs/>
          <w:u w:val="single"/>
        </w:rPr>
        <w:t xml:space="preserve">Advantages: </w:t>
      </w:r>
    </w:p>
    <w:p w14:paraId="6B2970FE" w14:textId="77777777" w:rsidR="00966F56" w:rsidRDefault="00966F56" w:rsidP="00F62418">
      <w:pPr>
        <w:pStyle w:val="ListParagraph"/>
        <w:numPr>
          <w:ilvl w:val="0"/>
          <w:numId w:val="40"/>
        </w:numPr>
      </w:pPr>
      <w:r>
        <w:t>If the UE does not follow the predicted path, then the feedback collection can be triggered from the un-predicted node easily as it is hop by hop.</w:t>
      </w:r>
    </w:p>
    <w:p w14:paraId="660C0FFA" w14:textId="5064D20E" w:rsidR="009D3C78" w:rsidRDefault="00F62418" w:rsidP="009D3C78">
      <w:pPr>
        <w:pStyle w:val="Observation"/>
      </w:pPr>
      <w:bookmarkStart w:id="25" w:name="_Toc166165525"/>
      <w:bookmarkStart w:id="26" w:name="_Toc166178410"/>
      <w:bookmarkStart w:id="27" w:name="_Toc166178477"/>
      <w:bookmarkStart w:id="28" w:name="_Toc166184970"/>
      <w:bookmarkStart w:id="29" w:name="_Toc166185001"/>
      <w:bookmarkStart w:id="30" w:name="_Toc166185036"/>
      <w:bookmarkStart w:id="31" w:name="_Toc166185675"/>
      <w:bookmarkStart w:id="32" w:name="_Toc166191737"/>
      <w:bookmarkStart w:id="33" w:name="_Toc166231788"/>
      <w:r>
        <w:t xml:space="preserve">Big disadvantage in hop-by-hop feedback is all nodes </w:t>
      </w:r>
      <w:r w:rsidR="00D27433">
        <w:t>i</w:t>
      </w:r>
      <w:r>
        <w:t>n the UE trajectory path need to maintain the UE context for millions of UE</w:t>
      </w:r>
      <w:r w:rsidR="00D27433">
        <w:t>s</w:t>
      </w:r>
      <w:r>
        <w:t xml:space="preserve"> in the RAN node which is a huge overhead</w:t>
      </w:r>
      <w:r w:rsidR="009D3C78">
        <w:t>.</w:t>
      </w:r>
      <w:bookmarkEnd w:id="25"/>
      <w:bookmarkEnd w:id="26"/>
      <w:bookmarkEnd w:id="27"/>
      <w:bookmarkEnd w:id="28"/>
      <w:bookmarkEnd w:id="29"/>
      <w:bookmarkEnd w:id="30"/>
      <w:bookmarkEnd w:id="31"/>
      <w:bookmarkEnd w:id="32"/>
      <w:bookmarkEnd w:id="33"/>
    </w:p>
    <w:p w14:paraId="700AB699" w14:textId="77777777" w:rsidR="009D3C78" w:rsidRDefault="009D3C78" w:rsidP="007167BF"/>
    <w:p w14:paraId="3D10BF8B" w14:textId="77777777" w:rsidR="00F62418" w:rsidRPr="00F62418" w:rsidRDefault="00F62418" w:rsidP="00F62418">
      <w:pPr>
        <w:rPr>
          <w:b/>
          <w:bCs/>
          <w:u w:val="single"/>
        </w:rPr>
      </w:pPr>
      <w:r w:rsidRPr="00F62418">
        <w:rPr>
          <w:b/>
          <w:bCs/>
          <w:u w:val="single"/>
        </w:rPr>
        <w:t>Direct Feedback</w:t>
      </w:r>
    </w:p>
    <w:p w14:paraId="114D1BCD" w14:textId="3C5B0A77" w:rsidR="00F62418" w:rsidRDefault="00F62418" w:rsidP="00F62418">
      <w:r>
        <w:t xml:space="preserve">In direct feedback the UE Trajectory feedback is passed from the target node to the UE Trajectory prediction originating source node. The </w:t>
      </w:r>
      <w:proofErr w:type="spellStart"/>
      <w:r>
        <w:t>gNBs</w:t>
      </w:r>
      <w:proofErr w:type="spellEnd"/>
      <w:r>
        <w:t xml:space="preserve"> in the UE Trajectory path need not maintain the UE Context. The UE Trajectory prediction originating source node configures all the predicted targets with the necessary details to send the feedback directly to the source node. </w:t>
      </w:r>
    </w:p>
    <w:p w14:paraId="46910FC3" w14:textId="4F0516EB" w:rsidR="00F62418" w:rsidRPr="00F62418" w:rsidRDefault="00F62418" w:rsidP="00F62418">
      <w:pPr>
        <w:rPr>
          <w:b/>
          <w:bCs/>
          <w:u w:val="single"/>
        </w:rPr>
      </w:pPr>
      <w:r w:rsidRPr="00F62418">
        <w:rPr>
          <w:b/>
          <w:bCs/>
          <w:u w:val="single"/>
        </w:rPr>
        <w:t>Advantages:</w:t>
      </w:r>
    </w:p>
    <w:p w14:paraId="461684A1" w14:textId="77777777" w:rsidR="00F62418" w:rsidRDefault="00F62418" w:rsidP="00F62418">
      <w:pPr>
        <w:pStyle w:val="ListParagraph"/>
        <w:numPr>
          <w:ilvl w:val="0"/>
          <w:numId w:val="40"/>
        </w:numPr>
      </w:pPr>
      <w:r>
        <w:t>UE context needs to be retained only in the UE Trajectory Prediction originating source node and the subsequent nodes need not maintain the UE context which is a big advantage.</w:t>
      </w:r>
    </w:p>
    <w:p w14:paraId="68EAF7B1" w14:textId="77777777" w:rsidR="00F62418" w:rsidRDefault="00F62418" w:rsidP="00F62418">
      <w:pPr>
        <w:pStyle w:val="ListParagraph"/>
        <w:numPr>
          <w:ilvl w:val="0"/>
          <w:numId w:val="40"/>
        </w:numPr>
      </w:pPr>
      <w:r>
        <w:t>Addition of the Data collection ID along with the Predicted node ID and source node UE ID in the Handover Request are the only stage 3 changes needed.</w:t>
      </w:r>
    </w:p>
    <w:p w14:paraId="754B6528" w14:textId="77777777" w:rsidR="00F62418" w:rsidRPr="00F62418" w:rsidRDefault="00F62418" w:rsidP="00F62418">
      <w:pPr>
        <w:rPr>
          <w:b/>
          <w:bCs/>
          <w:u w:val="single"/>
        </w:rPr>
      </w:pPr>
      <w:r w:rsidRPr="00F62418">
        <w:rPr>
          <w:b/>
          <w:bCs/>
          <w:u w:val="single"/>
        </w:rPr>
        <w:t>Disadvantages:</w:t>
      </w:r>
    </w:p>
    <w:p w14:paraId="6874AC96" w14:textId="77777777" w:rsidR="00F62418" w:rsidRDefault="00F62418" w:rsidP="00F62418">
      <w:pPr>
        <w:pStyle w:val="ListParagraph"/>
        <w:numPr>
          <w:ilvl w:val="0"/>
          <w:numId w:val="41"/>
        </w:numPr>
      </w:pPr>
      <w:r>
        <w:t>If the UE does not follow the predicted trajectory path, then the feedback collection cannot continue dynamically and the feedback collection stops.</w:t>
      </w:r>
    </w:p>
    <w:p w14:paraId="527CCD60" w14:textId="222AA767" w:rsidR="00F62649" w:rsidRDefault="00F62418" w:rsidP="00DE5E60">
      <w:pPr>
        <w:pStyle w:val="Observation"/>
      </w:pPr>
      <w:bookmarkStart w:id="34" w:name="_Toc166184971"/>
      <w:bookmarkStart w:id="35" w:name="_Toc166185002"/>
      <w:bookmarkStart w:id="36" w:name="_Toc166185037"/>
      <w:bookmarkStart w:id="37" w:name="_Toc166185676"/>
      <w:bookmarkStart w:id="38" w:name="_Toc166191738"/>
      <w:bookmarkStart w:id="39" w:name="_Toc166231789"/>
      <w:r>
        <w:t>UE context need not be stored in all the nodes in the UE trajectory path and only the UE Trajectory Prediction originating source node needs to maintain the UE context.</w:t>
      </w:r>
      <w:bookmarkEnd w:id="34"/>
      <w:bookmarkEnd w:id="35"/>
      <w:bookmarkEnd w:id="36"/>
      <w:bookmarkEnd w:id="37"/>
      <w:bookmarkEnd w:id="38"/>
      <w:bookmarkEnd w:id="39"/>
    </w:p>
    <w:p w14:paraId="0F19D41A" w14:textId="077B7BE8" w:rsidR="00292AFB" w:rsidRPr="00963FB5" w:rsidRDefault="00592D0D" w:rsidP="00F62649">
      <w:pPr>
        <w:pStyle w:val="PropObs"/>
      </w:pPr>
      <w:bookmarkStart w:id="40" w:name="_Toc166184977"/>
      <w:bookmarkStart w:id="41" w:name="_Toc166185683"/>
      <w:bookmarkStart w:id="42" w:name="_Toc166191742"/>
      <w:bookmarkStart w:id="43" w:name="_Toc166231793"/>
      <w:r>
        <w:t>D</w:t>
      </w:r>
      <w:r w:rsidR="00F62649">
        <w:t xml:space="preserve">irect feedback collection provides a huge advantage over hop-by-hop feedback collection </w:t>
      </w:r>
      <w:r w:rsidR="00E636AA">
        <w:t>by not</w:t>
      </w:r>
      <w:r w:rsidR="00F62649">
        <w:t xml:space="preserve"> maintaining many UE context(s) in all </w:t>
      </w:r>
      <w:proofErr w:type="spellStart"/>
      <w:r w:rsidR="00F62649">
        <w:t>gNBs</w:t>
      </w:r>
      <w:proofErr w:type="spellEnd"/>
      <w:r w:rsidR="00F62649">
        <w:t xml:space="preserve"> in the UE Trajectory path</w:t>
      </w:r>
      <w:r>
        <w:t xml:space="preserve"> with minimal specification impact</w:t>
      </w:r>
      <w:r w:rsidR="00F62649">
        <w:t>.</w:t>
      </w:r>
      <w:bookmarkEnd w:id="40"/>
      <w:bookmarkEnd w:id="41"/>
      <w:bookmarkEnd w:id="42"/>
      <w:bookmarkEnd w:id="43"/>
    </w:p>
    <w:p w14:paraId="4880C531" w14:textId="77777777" w:rsidR="00292AFB" w:rsidRDefault="00292AFB" w:rsidP="000431DC">
      <w:pPr>
        <w:pStyle w:val="PropObs"/>
        <w:numPr>
          <w:ilvl w:val="0"/>
          <w:numId w:val="0"/>
        </w:numPr>
        <w:ind w:left="720"/>
      </w:pPr>
    </w:p>
    <w:p w14:paraId="0E8BE232" w14:textId="4E8C3BCF" w:rsidR="00F62649" w:rsidRPr="00963FB5" w:rsidRDefault="00F62649" w:rsidP="00F62649">
      <w:pPr>
        <w:pStyle w:val="PropObs"/>
      </w:pPr>
      <w:bookmarkStart w:id="44" w:name="_Toc166184978"/>
      <w:bookmarkStart w:id="45" w:name="_Toc166185684"/>
      <w:bookmarkStart w:id="46" w:name="_Toc166191743"/>
      <w:bookmarkStart w:id="47" w:name="_Toc166231794"/>
      <w:r>
        <w:t xml:space="preserve">RAN3 to agree to pursue direct feedback collection for </w:t>
      </w:r>
      <w:proofErr w:type="spellStart"/>
      <w:r>
        <w:t>multihop</w:t>
      </w:r>
      <w:proofErr w:type="spellEnd"/>
      <w:r>
        <w:t xml:space="preserve"> UE Trajectory prediction and feedback for Rel-19.</w:t>
      </w:r>
      <w:bookmarkEnd w:id="44"/>
      <w:bookmarkEnd w:id="45"/>
      <w:bookmarkEnd w:id="46"/>
      <w:bookmarkEnd w:id="47"/>
      <w:r>
        <w:t xml:space="preserve"> </w:t>
      </w:r>
    </w:p>
    <w:p w14:paraId="09835621" w14:textId="77777777" w:rsidR="00F62649" w:rsidRPr="00963FB5" w:rsidRDefault="00F62649" w:rsidP="000431DC">
      <w:pPr>
        <w:pStyle w:val="PropObs"/>
        <w:numPr>
          <w:ilvl w:val="0"/>
          <w:numId w:val="0"/>
        </w:numPr>
        <w:ind w:left="720"/>
      </w:pPr>
    </w:p>
    <w:p w14:paraId="6F822EBC" w14:textId="77777777" w:rsidR="00CC0BCF" w:rsidRDefault="00CC0BCF" w:rsidP="00CC0BCF"/>
    <w:p w14:paraId="63218C90" w14:textId="748803F3" w:rsidR="003623CE" w:rsidRDefault="003623CE" w:rsidP="00A57392">
      <w:pPr>
        <w:pStyle w:val="Heading1"/>
        <w:spacing w:line="276" w:lineRule="auto"/>
        <w:ind w:left="450"/>
      </w:pPr>
      <w:r w:rsidRPr="0024696D">
        <w:lastRenderedPageBreak/>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6BCEB7FA" w14:textId="77777777" w:rsidR="00EE7F06"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EE7F06" w:rsidRPr="005E61DA">
        <w:rPr>
          <w:bCs/>
          <w:noProof/>
          <w:lang w:eastAsia="zh-CN"/>
        </w:rPr>
        <w:t>Observation 1.</w:t>
      </w:r>
      <w:r w:rsidR="00EE7F06">
        <w:rPr>
          <w:rFonts w:asciiTheme="minorHAnsi" w:eastAsiaTheme="minorEastAsia" w:hAnsiTheme="minorHAnsi" w:cstheme="minorBidi"/>
          <w:noProof/>
          <w:kern w:val="2"/>
          <w:sz w:val="22"/>
          <w:szCs w:val="22"/>
          <w:lang w:val="en-US"/>
          <w14:ligatures w14:val="standardContextual"/>
        </w:rPr>
        <w:tab/>
      </w:r>
      <w:r w:rsidR="00EE7F06">
        <w:rPr>
          <w:noProof/>
        </w:rPr>
        <w:t>Without specification of solution for multihop UE Trajectory prediction, AI/ML based Mobility Optimization will not provide the expected benefits as a use case.</w:t>
      </w:r>
    </w:p>
    <w:p w14:paraId="7474F3F8" w14:textId="77777777" w:rsidR="00EE7F06" w:rsidRDefault="00EE7F06">
      <w:pPr>
        <w:pStyle w:val="TOC1"/>
        <w:rPr>
          <w:rFonts w:asciiTheme="minorHAnsi" w:eastAsiaTheme="minorEastAsia" w:hAnsiTheme="minorHAnsi" w:cstheme="minorBidi"/>
          <w:noProof/>
          <w:kern w:val="2"/>
          <w:sz w:val="22"/>
          <w:szCs w:val="22"/>
          <w:lang w:val="en-US"/>
          <w14:ligatures w14:val="standardContextual"/>
        </w:rPr>
      </w:pPr>
      <w:r w:rsidRPr="005E61DA">
        <w:rPr>
          <w:bCs/>
          <w:noProof/>
          <w:lang w:eastAsia="zh-CN"/>
        </w:rPr>
        <w:t>Observation 2.</w:t>
      </w:r>
      <w:r>
        <w:rPr>
          <w:rFonts w:asciiTheme="minorHAnsi" w:eastAsiaTheme="minorEastAsia" w:hAnsiTheme="minorHAnsi" w:cstheme="minorBidi"/>
          <w:noProof/>
          <w:kern w:val="2"/>
          <w:sz w:val="22"/>
          <w:szCs w:val="22"/>
          <w:lang w:val="en-US"/>
          <w14:ligatures w14:val="standardContextual"/>
        </w:rPr>
        <w:tab/>
      </w:r>
      <w:r>
        <w:rPr>
          <w:noProof/>
        </w:rPr>
        <w:t>The source node which predicts the UE trajectory knows the cells and gNBs where the UE is predicted to connect.</w:t>
      </w:r>
    </w:p>
    <w:p w14:paraId="45C05E90" w14:textId="77777777" w:rsidR="00EE7F06" w:rsidRDefault="00EE7F06">
      <w:pPr>
        <w:pStyle w:val="TOC1"/>
        <w:rPr>
          <w:rFonts w:asciiTheme="minorHAnsi" w:eastAsiaTheme="minorEastAsia" w:hAnsiTheme="minorHAnsi" w:cstheme="minorBidi"/>
          <w:noProof/>
          <w:kern w:val="2"/>
          <w:sz w:val="22"/>
          <w:szCs w:val="22"/>
          <w:lang w:val="en-US"/>
          <w14:ligatures w14:val="standardContextual"/>
        </w:rPr>
      </w:pPr>
      <w:r>
        <w:rPr>
          <w:noProof/>
        </w:rPr>
        <w:t>Observation 3.</w:t>
      </w:r>
      <w:r>
        <w:rPr>
          <w:rFonts w:asciiTheme="minorHAnsi" w:eastAsiaTheme="minorEastAsia" w:hAnsiTheme="minorHAnsi" w:cstheme="minorBidi"/>
          <w:noProof/>
          <w:kern w:val="2"/>
          <w:sz w:val="22"/>
          <w:szCs w:val="22"/>
          <w:lang w:val="en-US"/>
          <w14:ligatures w14:val="standardContextual"/>
        </w:rPr>
        <w:tab/>
      </w:r>
      <w:r>
        <w:rPr>
          <w:noProof/>
        </w:rPr>
        <w:t>Big disadvantage in hop-by-hop feedback is all nodes in the UE trajectory path need to maintain the UE context for millions of UEs in the RAN node which is a huge overhead.</w:t>
      </w:r>
    </w:p>
    <w:p w14:paraId="7FF8A2AF" w14:textId="77777777" w:rsidR="00EE7F06" w:rsidRDefault="00EE7F06">
      <w:pPr>
        <w:pStyle w:val="TOC1"/>
        <w:rPr>
          <w:rFonts w:asciiTheme="minorHAnsi" w:eastAsiaTheme="minorEastAsia" w:hAnsiTheme="minorHAnsi" w:cstheme="minorBidi"/>
          <w:noProof/>
          <w:kern w:val="2"/>
          <w:sz w:val="22"/>
          <w:szCs w:val="22"/>
          <w:lang w:val="en-US"/>
          <w14:ligatures w14:val="standardContextual"/>
        </w:rPr>
      </w:pPr>
      <w:r>
        <w:rPr>
          <w:noProof/>
        </w:rPr>
        <w:t>Observation 4.</w:t>
      </w:r>
      <w:r>
        <w:rPr>
          <w:rFonts w:asciiTheme="minorHAnsi" w:eastAsiaTheme="minorEastAsia" w:hAnsiTheme="minorHAnsi" w:cstheme="minorBidi"/>
          <w:noProof/>
          <w:kern w:val="2"/>
          <w:sz w:val="22"/>
          <w:szCs w:val="22"/>
          <w:lang w:val="en-US"/>
          <w14:ligatures w14:val="standardContextual"/>
        </w:rPr>
        <w:tab/>
      </w:r>
      <w:r>
        <w:rPr>
          <w:noProof/>
        </w:rPr>
        <w:t>UE context need not be stored in all the nodes in the UE trajectory path and only the UE Trajectory Prediction originating source node needs to maintain the UE context.</w:t>
      </w:r>
    </w:p>
    <w:p w14:paraId="2509F800" w14:textId="008614C1"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47255117" w14:textId="77777777" w:rsidR="00EE7F06" w:rsidRDefault="00E15BED">
      <w:pPr>
        <w:pStyle w:val="TOC1"/>
        <w:rPr>
          <w:rFonts w:asciiTheme="minorHAnsi" w:eastAsiaTheme="minorEastAsia" w:hAnsiTheme="minorHAnsi" w:cstheme="minorBidi"/>
          <w:noProof/>
          <w:kern w:val="2"/>
          <w:sz w:val="22"/>
          <w:szCs w:val="22"/>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EE7F06">
        <w:rPr>
          <w:noProof/>
        </w:rPr>
        <w:t>Proposal 1:</w:t>
      </w:r>
      <w:r w:rsidR="00EE7F06">
        <w:rPr>
          <w:rFonts w:asciiTheme="minorHAnsi" w:eastAsiaTheme="minorEastAsia" w:hAnsiTheme="minorHAnsi" w:cstheme="minorBidi"/>
          <w:noProof/>
          <w:kern w:val="2"/>
          <w:sz w:val="22"/>
          <w:szCs w:val="22"/>
          <w:lang w:val="en-US"/>
          <w14:ligatures w14:val="standardContextual"/>
        </w:rPr>
        <w:tab/>
      </w:r>
      <w:r w:rsidR="00EE7F06">
        <w:rPr>
          <w:noProof/>
        </w:rPr>
        <w:t>The source node which wants to collect the UE Trajectory Feedback configures all the predicted targets nodes with Data Collection Request for measured UE Trajectory data collection. The feedback collection is limited to only predicted targets which are directly connected to the source node via Xn interface.</w:t>
      </w:r>
    </w:p>
    <w:p w14:paraId="7DA4BF2F" w14:textId="77777777" w:rsidR="00EE7F06" w:rsidRDefault="00EE7F06">
      <w:pPr>
        <w:pStyle w:val="TOC1"/>
        <w:rPr>
          <w:rFonts w:asciiTheme="minorHAnsi" w:eastAsiaTheme="minorEastAsia" w:hAnsiTheme="minorHAnsi" w:cstheme="minorBidi"/>
          <w:noProof/>
          <w:kern w:val="2"/>
          <w:sz w:val="22"/>
          <w:szCs w:val="22"/>
          <w:lang w:val="en-US"/>
          <w14:ligatures w14:val="standardContextual"/>
        </w:rPr>
      </w:pPr>
      <w:r>
        <w:rPr>
          <w:noProof/>
        </w:rPr>
        <w:t>Proposal 2:</w:t>
      </w:r>
      <w:r>
        <w:rPr>
          <w:rFonts w:asciiTheme="minorHAnsi" w:eastAsiaTheme="minorEastAsia" w:hAnsiTheme="minorHAnsi" w:cstheme="minorBidi"/>
          <w:noProof/>
          <w:kern w:val="2"/>
          <w:sz w:val="22"/>
          <w:szCs w:val="22"/>
          <w:lang w:val="en-US"/>
          <w14:ligatures w14:val="standardContextual"/>
        </w:rPr>
        <w:tab/>
      </w:r>
      <w:r>
        <w:rPr>
          <w:noProof/>
        </w:rPr>
        <w:t>The source node (i.e which collects the UE Trajectory feedback) provides the list of configured Data Collection ID(s) per Predicted target node and the source node UE ID in the Handover Request message to the target. There are only 2 new IEs which are needed in Handover Request to achieve direct UE Trajectory feedback collection.</w:t>
      </w:r>
    </w:p>
    <w:p w14:paraId="34477A7E" w14:textId="77777777" w:rsidR="00EE7F06" w:rsidRDefault="00EE7F06">
      <w:pPr>
        <w:pStyle w:val="TOC1"/>
        <w:rPr>
          <w:rFonts w:asciiTheme="minorHAnsi" w:eastAsiaTheme="minorEastAsia" w:hAnsiTheme="minorHAnsi" w:cstheme="minorBidi"/>
          <w:noProof/>
          <w:kern w:val="2"/>
          <w:sz w:val="22"/>
          <w:szCs w:val="22"/>
          <w:lang w:val="en-US"/>
          <w14:ligatures w14:val="standardContextual"/>
        </w:rPr>
      </w:pPr>
      <w:r>
        <w:rPr>
          <w:noProof/>
        </w:rPr>
        <w:t>Proposal 3:</w:t>
      </w:r>
      <w:r>
        <w:rPr>
          <w:rFonts w:asciiTheme="minorHAnsi" w:eastAsiaTheme="minorEastAsia" w:hAnsiTheme="minorHAnsi" w:cstheme="minorBidi"/>
          <w:noProof/>
          <w:kern w:val="2"/>
          <w:sz w:val="22"/>
          <w:szCs w:val="22"/>
          <w:lang w:val="en-US"/>
          <w14:ligatures w14:val="standardContextual"/>
        </w:rPr>
        <w:tab/>
      </w:r>
      <w:r>
        <w:rPr>
          <w:noProof/>
        </w:rPr>
        <w:t>When the UE goes to un-predicted target or to a target which is not Xn connected to the feedback collection source or if the UE goes to RRC_Idle/inactive the feedback collection is terminated in the target, and the collected feedback is reported to the source.</w:t>
      </w:r>
    </w:p>
    <w:p w14:paraId="3532F689" w14:textId="77777777" w:rsidR="00EE7F06" w:rsidRDefault="00EE7F06">
      <w:pPr>
        <w:pStyle w:val="TOC1"/>
        <w:rPr>
          <w:rFonts w:asciiTheme="minorHAnsi" w:eastAsiaTheme="minorEastAsia" w:hAnsiTheme="minorHAnsi" w:cstheme="minorBidi"/>
          <w:noProof/>
          <w:kern w:val="2"/>
          <w:sz w:val="22"/>
          <w:szCs w:val="22"/>
          <w:lang w:val="en-US"/>
          <w14:ligatures w14:val="standardContextual"/>
        </w:rPr>
      </w:pPr>
      <w:r>
        <w:rPr>
          <w:noProof/>
        </w:rPr>
        <w:t>Proposal 4:</w:t>
      </w:r>
      <w:r>
        <w:rPr>
          <w:rFonts w:asciiTheme="minorHAnsi" w:eastAsiaTheme="minorEastAsia" w:hAnsiTheme="minorHAnsi" w:cstheme="minorBidi"/>
          <w:noProof/>
          <w:kern w:val="2"/>
          <w:sz w:val="22"/>
          <w:szCs w:val="22"/>
          <w:lang w:val="en-US"/>
          <w14:ligatures w14:val="standardContextual"/>
        </w:rPr>
        <w:tab/>
      </w:r>
      <w:r>
        <w:rPr>
          <w:noProof/>
        </w:rPr>
        <w:t>Direct feedback collection provides a huge advantage over hop-by-hop feedback collection by not maintaining many UE context(s) in all gNBs in the UE Trajectory path with minimal specification impact.</w:t>
      </w:r>
    </w:p>
    <w:p w14:paraId="7F28B989" w14:textId="77777777" w:rsidR="00EE7F06" w:rsidRDefault="00EE7F06">
      <w:pPr>
        <w:pStyle w:val="TOC1"/>
        <w:rPr>
          <w:rFonts w:asciiTheme="minorHAnsi" w:eastAsiaTheme="minorEastAsia" w:hAnsiTheme="minorHAnsi" w:cstheme="minorBidi"/>
          <w:noProof/>
          <w:kern w:val="2"/>
          <w:sz w:val="22"/>
          <w:szCs w:val="22"/>
          <w:lang w:val="en-US"/>
          <w14:ligatures w14:val="standardContextual"/>
        </w:rPr>
      </w:pPr>
      <w:r>
        <w:rPr>
          <w:noProof/>
        </w:rPr>
        <w:t>Proposal 5:</w:t>
      </w:r>
      <w:r>
        <w:rPr>
          <w:rFonts w:asciiTheme="minorHAnsi" w:eastAsiaTheme="minorEastAsia" w:hAnsiTheme="minorHAnsi" w:cstheme="minorBidi"/>
          <w:noProof/>
          <w:kern w:val="2"/>
          <w:sz w:val="22"/>
          <w:szCs w:val="22"/>
          <w:lang w:val="en-US"/>
          <w14:ligatures w14:val="standardContextual"/>
        </w:rPr>
        <w:tab/>
      </w:r>
      <w:r>
        <w:rPr>
          <w:noProof/>
        </w:rPr>
        <w:t>RAN3 to agree to pursue direct feedback collection for multihop UE Trajectory prediction and feedback for Rel-19.</w:t>
      </w:r>
    </w:p>
    <w:p w14:paraId="5776CDA5" w14:textId="5862BFD1"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9567FD">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573F1" w14:textId="77777777" w:rsidR="009567FD" w:rsidRDefault="009567FD">
      <w:pPr>
        <w:spacing w:after="0"/>
      </w:pPr>
      <w:r>
        <w:separator/>
      </w:r>
    </w:p>
  </w:endnote>
  <w:endnote w:type="continuationSeparator" w:id="0">
    <w:p w14:paraId="38FF65FE" w14:textId="77777777" w:rsidR="009567FD" w:rsidRDefault="009567FD">
      <w:pPr>
        <w:spacing w:after="0"/>
      </w:pPr>
      <w:r>
        <w:continuationSeparator/>
      </w:r>
    </w:p>
  </w:endnote>
  <w:endnote w:type="continuationNotice" w:id="1">
    <w:p w14:paraId="34ED7300" w14:textId="77777777" w:rsidR="009567FD" w:rsidRDefault="009567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B8763" w14:textId="77777777" w:rsidR="009567FD" w:rsidRDefault="009567FD">
      <w:pPr>
        <w:spacing w:after="0"/>
      </w:pPr>
      <w:r>
        <w:separator/>
      </w:r>
    </w:p>
  </w:footnote>
  <w:footnote w:type="continuationSeparator" w:id="0">
    <w:p w14:paraId="3567562B" w14:textId="77777777" w:rsidR="009567FD" w:rsidRDefault="009567FD">
      <w:pPr>
        <w:spacing w:after="0"/>
      </w:pPr>
      <w:r>
        <w:continuationSeparator/>
      </w:r>
    </w:p>
  </w:footnote>
  <w:footnote w:type="continuationNotice" w:id="1">
    <w:p w14:paraId="2CF532CE" w14:textId="77777777" w:rsidR="009567FD" w:rsidRDefault="009567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8B4A16"/>
    <w:multiLevelType w:val="hybridMultilevel"/>
    <w:tmpl w:val="FC20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1B0FE4"/>
    <w:multiLevelType w:val="hybridMultilevel"/>
    <w:tmpl w:val="7FC4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F504662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5DE236A"/>
    <w:multiLevelType w:val="hybridMultilevel"/>
    <w:tmpl w:val="F3767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3"/>
  </w:num>
  <w:num w:numId="3" w16cid:durableId="115368091">
    <w:abstractNumId w:val="14"/>
  </w:num>
  <w:num w:numId="4" w16cid:durableId="57484751">
    <w:abstractNumId w:val="23"/>
  </w:num>
  <w:num w:numId="5" w16cid:durableId="2075538779">
    <w:abstractNumId w:val="8"/>
  </w:num>
  <w:num w:numId="6" w16cid:durableId="1842546794">
    <w:abstractNumId w:val="16"/>
  </w:num>
  <w:num w:numId="7" w16cid:durableId="714819153">
    <w:abstractNumId w:val="10"/>
  </w:num>
  <w:num w:numId="8" w16cid:durableId="1399595774">
    <w:abstractNumId w:val="20"/>
  </w:num>
  <w:num w:numId="9" w16cid:durableId="576793776">
    <w:abstractNumId w:val="1"/>
  </w:num>
  <w:num w:numId="10" w16cid:durableId="703138330">
    <w:abstractNumId w:val="15"/>
  </w:num>
  <w:num w:numId="11" w16cid:durableId="858734355">
    <w:abstractNumId w:val="2"/>
  </w:num>
  <w:num w:numId="12" w16cid:durableId="2143886941">
    <w:abstractNumId w:val="22"/>
  </w:num>
  <w:num w:numId="13" w16cid:durableId="1033731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8"/>
  </w:num>
  <w:num w:numId="16" w16cid:durableId="1196574402">
    <w:abstractNumId w:val="8"/>
    <w:lvlOverride w:ilvl="0">
      <w:startOverride w:val="1"/>
    </w:lvlOverride>
  </w:num>
  <w:num w:numId="17" w16cid:durableId="19784156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7"/>
  </w:num>
  <w:num w:numId="19" w16cid:durableId="441070255">
    <w:abstractNumId w:val="4"/>
  </w:num>
  <w:num w:numId="20" w16cid:durableId="435905563">
    <w:abstractNumId w:val="8"/>
    <w:lvlOverride w:ilvl="0">
      <w:startOverride w:val="1"/>
    </w:lvlOverride>
  </w:num>
  <w:num w:numId="21" w16cid:durableId="5244873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4"/>
  </w:num>
  <w:num w:numId="25" w16cid:durableId="1004288352">
    <w:abstractNumId w:val="18"/>
  </w:num>
  <w:num w:numId="26" w16cid:durableId="1462573995">
    <w:abstractNumId w:val="8"/>
  </w:num>
  <w:num w:numId="27" w16cid:durableId="144057701">
    <w:abstractNumId w:val="8"/>
    <w:lvlOverride w:ilvl="0">
      <w:startOverride w:val="1"/>
    </w:lvlOverride>
  </w:num>
  <w:num w:numId="28" w16cid:durableId="2091005521">
    <w:abstractNumId w:val="8"/>
    <w:lvlOverride w:ilvl="0">
      <w:startOverride w:val="1"/>
    </w:lvlOverride>
  </w:num>
  <w:num w:numId="29" w16cid:durableId="1975595374">
    <w:abstractNumId w:val="8"/>
    <w:lvlOverride w:ilvl="0">
      <w:startOverride w:val="1"/>
    </w:lvlOverride>
  </w:num>
  <w:num w:numId="30" w16cid:durableId="814953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9"/>
  </w:num>
  <w:num w:numId="32" w16cid:durableId="332534214">
    <w:abstractNumId w:val="8"/>
    <w:lvlOverride w:ilvl="0">
      <w:startOverride w:val="1"/>
    </w:lvlOverride>
  </w:num>
  <w:num w:numId="33" w16cid:durableId="27074839">
    <w:abstractNumId w:val="21"/>
  </w:num>
  <w:num w:numId="34" w16cid:durableId="561523907">
    <w:abstractNumId w:val="8"/>
    <w:lvlOverride w:ilvl="0">
      <w:startOverride w:val="1"/>
    </w:lvlOverride>
  </w:num>
  <w:num w:numId="35" w16cid:durableId="912474642">
    <w:abstractNumId w:val="8"/>
    <w:lvlOverride w:ilvl="0">
      <w:startOverride w:val="1"/>
    </w:lvlOverride>
  </w:num>
  <w:num w:numId="36" w16cid:durableId="1661690636">
    <w:abstractNumId w:val="8"/>
    <w:lvlOverride w:ilvl="0">
      <w:startOverride w:val="1"/>
    </w:lvlOverride>
  </w:num>
  <w:num w:numId="37" w16cid:durableId="540745727">
    <w:abstractNumId w:val="6"/>
  </w:num>
  <w:num w:numId="38" w16cid:durableId="307900940">
    <w:abstractNumId w:val="11"/>
  </w:num>
  <w:num w:numId="39" w16cid:durableId="780564485">
    <w:abstractNumId w:val="7"/>
  </w:num>
  <w:num w:numId="40" w16cid:durableId="128329908">
    <w:abstractNumId w:val="12"/>
  </w:num>
  <w:num w:numId="41" w16cid:durableId="1563981708">
    <w:abstractNumId w:val="3"/>
  </w:num>
  <w:num w:numId="42" w16cid:durableId="487864455">
    <w:abstractNumId w:val="8"/>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71A"/>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C21"/>
    <w:rsid w:val="001B6E10"/>
    <w:rsid w:val="001B6E46"/>
    <w:rsid w:val="001C0B3F"/>
    <w:rsid w:val="001C0F9A"/>
    <w:rsid w:val="001C12F4"/>
    <w:rsid w:val="001C1418"/>
    <w:rsid w:val="001C186E"/>
    <w:rsid w:val="001C1D8A"/>
    <w:rsid w:val="001C2590"/>
    <w:rsid w:val="001C3A1E"/>
    <w:rsid w:val="001C3E84"/>
    <w:rsid w:val="001C4143"/>
    <w:rsid w:val="001C42ED"/>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5F42"/>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AFB"/>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B7402"/>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66E"/>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2D0D"/>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67FD"/>
    <w:rsid w:val="00957BC9"/>
    <w:rsid w:val="009602C4"/>
    <w:rsid w:val="0096045E"/>
    <w:rsid w:val="00960972"/>
    <w:rsid w:val="00960B2F"/>
    <w:rsid w:val="00961399"/>
    <w:rsid w:val="00962CAD"/>
    <w:rsid w:val="00963FB5"/>
    <w:rsid w:val="0096437B"/>
    <w:rsid w:val="009644FF"/>
    <w:rsid w:val="009651BB"/>
    <w:rsid w:val="00965B92"/>
    <w:rsid w:val="00966865"/>
    <w:rsid w:val="00966F56"/>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6F23"/>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6BEA"/>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433"/>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1DB"/>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7E1"/>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6A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E7F06"/>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418"/>
    <w:rsid w:val="00F62649"/>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4FB4"/>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91</TotalTime>
  <Pages>4</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12</cp:revision>
  <cp:lastPrinted>2017-09-12T20:53:00Z</cp:lastPrinted>
  <dcterms:created xsi:type="dcterms:W3CDTF">2024-05-09T15:26:00Z</dcterms:created>
  <dcterms:modified xsi:type="dcterms:W3CDTF">2024-05-10T05:39:00Z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